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A5D" w14:textId="77777777" w:rsidR="00F97311" w:rsidRDefault="003C5D86">
      <w:pPr>
        <w:spacing w:after="352" w:line="259" w:lineRule="auto"/>
        <w:ind w:left="3096" w:firstLine="0"/>
      </w:pPr>
      <w:r>
        <w:rPr>
          <w:rFonts w:ascii="Arial" w:eastAsia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037430FD" wp14:editId="1B880AC4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514475" cy="575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C-JacksonCountyLOGO (00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0C4AB9E9" w14:textId="653B69F1" w:rsidR="00F97311" w:rsidRDefault="003C5D86">
      <w:pPr>
        <w:spacing w:after="0" w:line="259" w:lineRule="auto"/>
        <w:ind w:left="113"/>
        <w:jc w:val="center"/>
      </w:pPr>
      <w:r>
        <w:rPr>
          <w:rFonts w:ascii="Cambria" w:eastAsia="Cambria" w:hAnsi="Cambria" w:cs="Cambria"/>
          <w:b/>
          <w:sz w:val="32"/>
        </w:rPr>
        <w:t>HOME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CARE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PRIVATE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PAY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SERVICE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CHARGES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(20</w:t>
      </w:r>
      <w:r w:rsidR="00DE2D64">
        <w:rPr>
          <w:rFonts w:ascii="Cambria" w:eastAsia="Cambria" w:hAnsi="Cambria" w:cs="Cambria"/>
          <w:b/>
          <w:sz w:val="32"/>
        </w:rPr>
        <w:t>2</w:t>
      </w:r>
      <w:r w:rsidR="00FA65FC">
        <w:rPr>
          <w:rFonts w:ascii="Cambria" w:eastAsia="Cambria" w:hAnsi="Cambria" w:cs="Cambria"/>
          <w:b/>
          <w:sz w:val="32"/>
        </w:rPr>
        <w:t>4</w:t>
      </w:r>
      <w:r>
        <w:rPr>
          <w:rFonts w:ascii="Cambria" w:eastAsia="Cambria" w:hAnsi="Cambria" w:cs="Cambria"/>
          <w:b/>
          <w:sz w:val="32"/>
        </w:rPr>
        <w:t xml:space="preserve">) </w:t>
      </w:r>
    </w:p>
    <w:p w14:paraId="29CAD4FF" w14:textId="77777777" w:rsidR="00F97311" w:rsidRDefault="003C5D86">
      <w:pPr>
        <w:tabs>
          <w:tab w:val="center" w:pos="5399"/>
        </w:tabs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ab/>
        <w:t xml:space="preserve">Agencies Serving:  </w:t>
      </w:r>
    </w:p>
    <w:p w14:paraId="6559FAB3" w14:textId="77777777" w:rsidR="00F97311" w:rsidRDefault="003C5D86">
      <w:pPr>
        <w:spacing w:after="0" w:line="259" w:lineRule="auto"/>
        <w:ind w:left="113"/>
        <w:jc w:val="center"/>
      </w:pPr>
      <w:r>
        <w:rPr>
          <w:rFonts w:ascii="Cambria" w:eastAsia="Cambria" w:hAnsi="Cambria" w:cs="Cambria"/>
          <w:b/>
          <w:sz w:val="32"/>
        </w:rPr>
        <w:t>Jackson County</w:t>
      </w:r>
    </w:p>
    <w:p w14:paraId="47F38A7B" w14:textId="77777777" w:rsidR="00F97311" w:rsidRDefault="003C5D86">
      <w:pPr>
        <w:spacing w:after="368" w:line="259" w:lineRule="auto"/>
        <w:ind w:left="-29" w:right="-14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D11C52A" wp14:editId="3DC5AC6E">
                <wp:extent cx="6894576" cy="12192"/>
                <wp:effectExtent l="0" t="0" r="0" b="0"/>
                <wp:docPr id="3325" name="Group 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2192"/>
                          <a:chOff x="0" y="0"/>
                          <a:chExt cx="6894576" cy="12192"/>
                        </a:xfrm>
                      </wpg:grpSpPr>
                      <wps:wsp>
                        <wps:cNvPr id="4841" name="Shape 4841"/>
                        <wps:cNvSpPr/>
                        <wps:spPr>
                          <a:xfrm>
                            <a:off x="0" y="0"/>
                            <a:ext cx="6894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2192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D1FC58" id="Group 3325" o:spid="_x0000_s1026" style="width:542.9pt;height:.95pt;mso-position-horizontal-relative:char;mso-position-vertical-relative:line" coordsize="689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KTfwIAAFsGAAAOAAAAZHJzL2Uyb0RvYy54bWykVdtu2zAMfR+wfxD8vthO0zQ14hRY2+Vl&#10;2Iq1+wBFli+ALAmSEid/P4q2FS/FOqDNg01ThxR5eMn67tgKcuDGNkrmUTpLIsIlU0Ujqzz6/fLt&#10;yyoi1lFZUKEkz6MTt9Hd5vOndaczPle1EgU3BJxIm3U6j2rndBbHltW8pXamNJdwWCrTUgefpooL&#10;Qzvw3op4niTLuFOm0EYxbi1oH/rDaIP+y5Iz97MsLXdE5BHE5vBp8Lnzz3izplllqK4bNoRB3xFF&#10;SxsJlwZXD9RRsjfNK1dtw4yyqnQzptpYlWXDOOYA2aTJRTZbo/Yac6myrtKBJqD2gqd3u2U/Dk+G&#10;NEUeXV3NryMiaQtVwosJaoCgTlcZ4LZGP+snMyiq/svnfCxN69+QDTkitadALT86wkC5XN0urm+W&#10;EWFwls7T23lPPauhPq+sWP34pl08Xhr72EIonYYmsmee7Md4eq6p5ki/9fkPPC1Wi3TkCREENUgL&#10;4gJJNrPA18cYCpnSjO2t23KFVNPDd+v63i1GidajxI5yFA1MwJu9r6nzdj5KL5JuUqt6LJU/bdWB&#10;vyjEuYuCQZDnUyGnqFD3sSUAOyLGt0Z/U2RokH+iYZanjfQfHM55wIDgU92sBwHTB3lKsJCeCbiF&#10;UdhKpaAOx7ttHKwr0bSemZskOTsGb779+oqj5E6Ce7qE/MVLGDEcDa+wptrdC0MO1C8l/KFzKnRN&#10;B62fDghpgKKMfrx92QgRXKZo+pfLxeMq/Xo/eBjA3o7jPgyWSW/Jhmj6pQirBZIeVyNEEIzwZiVd&#10;sJew0PGSSbZe3KnihGsCCYF5RGpwg2Eew7b1K3L6jajzf8LmDwAAAP//AwBQSwMEFAAGAAgAAAAh&#10;AKgyXO7aAAAABAEAAA8AAABkcnMvZG93bnJldi54bWxMj0FLw0AQhe+C/2EZwZvdRKnUmE0pRT0V&#10;wVYQb9PsNAnNzobsNkn/vVMvehlmeI8338uXk2vVQH1oPBtIZwko4tLbhisDn7vXuwWoEJEttp7J&#10;wJkCLIvrqxwz60f+oGEbKyUhHDI0UMfYZVqHsiaHYeY7YtEOvncY5ewrbXscJdy1+j5JHrXDhuVD&#10;jR2tayqP25Mz8DbiuHpIX4bN8bA+f+/m71+blIy5vZlWz6AiTfHPDBd8QYdCmPb+xDao1oAUib/z&#10;oiWLufTYy/YEusj1f/jiBwAA//8DAFBLAQItABQABgAIAAAAIQC2gziS/gAAAOEBAAATAAAAAAAA&#10;AAAAAAAAAAAAAABbQ29udGVudF9UeXBlc10ueG1sUEsBAi0AFAAGAAgAAAAhADj9If/WAAAAlAEA&#10;AAsAAAAAAAAAAAAAAAAALwEAAF9yZWxzLy5yZWxzUEsBAi0AFAAGAAgAAAAhAKLUEpN/AgAAWwYA&#10;AA4AAAAAAAAAAAAAAAAALgIAAGRycy9lMm9Eb2MueG1sUEsBAi0AFAAGAAgAAAAhAKgyXO7aAAAA&#10;BAEAAA8AAAAAAAAAAAAAAAAA2QQAAGRycy9kb3ducmV2LnhtbFBLBQYAAAAABAAEAPMAAADgBQAA&#10;AAA=&#10;">
                <v:shape id="Shape 4841" o:spid="_x0000_s1027" style="position:absolute;width:68945;height:121;visibility:visible;mso-wrap-style:square;v-text-anchor:top" coordsize="6894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1AOMcA&#10;AADdAAAADwAAAGRycy9kb3ducmV2LnhtbESPQWvCQBSE70L/w/IKvUjdpIRWo6uoUBHRQ6z0/Mg+&#10;k2D2bchuNfrr3YLgcZiZb5jJrDO1OFPrKssK4kEEgji3uuJCweHn+30IwnlkjbVlUnAlB7PpS2+C&#10;qbYXzui894UIEHYpKii9b1IpXV6SQTewDXHwjrY16INsC6lbvAS4qeVHFH1KgxWHhRIbWpaUn/Z/&#10;RsHoVG2/VrfNLomv2WEUz7Pf/mqh1NtrNx+D8NT5Z/jRXmsFyTCJ4f9Ne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NQDjHAAAA3QAAAA8AAAAAAAAAAAAAAAAAmAIAAGRy&#10;cy9kb3ducmV2LnhtbFBLBQYAAAAABAAEAPUAAACMAwAAAAA=&#10;" path="m,l6894576,r,12192l,12192,,e" fillcolor="#4e81bc" stroked="f" strokeweight="0">
                  <v:stroke miterlimit="83231f" joinstyle="miter"/>
                  <v:path arrowok="t" textboxrect="0,0,6894576,12192"/>
                </v:shape>
                <w10:anchorlock/>
              </v:group>
            </w:pict>
          </mc:Fallback>
        </mc:AlternateContent>
      </w:r>
    </w:p>
    <w:p w14:paraId="3C9F830F" w14:textId="77777777" w:rsidR="005F2814" w:rsidRDefault="005F2814" w:rsidP="0003581A">
      <w:pPr>
        <w:pStyle w:val="Heading1"/>
        <w:spacing w:after="0" w:line="259" w:lineRule="auto"/>
        <w:ind w:left="0" w:firstLine="0"/>
      </w:pPr>
    </w:p>
    <w:p w14:paraId="633B82D4" w14:textId="1E12681C" w:rsidR="00F97311" w:rsidRDefault="003C5D86">
      <w:pPr>
        <w:pStyle w:val="Heading1"/>
        <w:ind w:left="-5"/>
      </w:pPr>
      <w:r w:rsidRPr="0003581A">
        <w:t>Aurora Community Health</w:t>
      </w:r>
      <w:r>
        <w:rPr>
          <w:u w:val="none"/>
        </w:rPr>
        <w:t>:  715-235-1839</w:t>
      </w:r>
      <w:r w:rsidR="00F02834">
        <w:rPr>
          <w:u w:val="none"/>
        </w:rPr>
        <w:t xml:space="preserve"> or 888-301-5897</w:t>
      </w:r>
      <w:r>
        <w:rPr>
          <w:u w:val="none"/>
        </w:rPr>
        <w:t xml:space="preserve">   </w:t>
      </w:r>
      <w:hyperlink r:id="rId7">
        <w:r>
          <w:rPr>
            <w:b w:val="0"/>
            <w:color w:val="0000FF"/>
            <w:sz w:val="24"/>
            <w:u w:color="0000FF"/>
          </w:rPr>
          <w:t>www.auroraservices.com</w:t>
        </w:r>
      </w:hyperlink>
      <w:hyperlink r:id="rId8">
        <w:r>
          <w:rPr>
            <w:b w:val="0"/>
            <w:u w:val="none"/>
          </w:rPr>
          <w:t xml:space="preserve"> </w:t>
        </w:r>
      </w:hyperlink>
      <w:r>
        <w:rPr>
          <w:b w:val="0"/>
          <w:u w:val="none"/>
        </w:rPr>
        <w:t xml:space="preserve"> </w:t>
      </w:r>
    </w:p>
    <w:p w14:paraId="7D16DD32" w14:textId="3F2F0AFF" w:rsidR="00F97311" w:rsidRPr="00500E2E" w:rsidRDefault="003C5D86">
      <w:pPr>
        <w:ind w:left="-5"/>
      </w:pPr>
      <w:r>
        <w:t xml:space="preserve">Serves residents of Jackson, La Crosse, and Vernon Counties. </w:t>
      </w:r>
      <w:bookmarkStart w:id="0" w:name="_Hlk99026915"/>
      <w:r w:rsidR="00500E2E">
        <w:rPr>
          <w:b/>
          <w:bCs/>
        </w:rPr>
        <w:t>Unable to reach to confirm if they continue to service Jackson County or</w:t>
      </w:r>
      <w:r w:rsidR="00847736">
        <w:rPr>
          <w:b/>
          <w:bCs/>
        </w:rPr>
        <w:t xml:space="preserve"> obtain</w:t>
      </w:r>
      <w:r w:rsidR="00500E2E">
        <w:rPr>
          <w:b/>
          <w:bCs/>
        </w:rPr>
        <w:t xml:space="preserve"> their rates.</w:t>
      </w:r>
    </w:p>
    <w:bookmarkEnd w:id="0"/>
    <w:p w14:paraId="7130D3BA" w14:textId="7A1FB6BB" w:rsidR="00F97311" w:rsidRDefault="003C5D86">
      <w:pPr>
        <w:ind w:left="-5"/>
      </w:pPr>
      <w:r w:rsidRPr="007D633E">
        <w:t xml:space="preserve">Supportive Home Care: </w:t>
      </w:r>
      <w:bookmarkStart w:id="1" w:name="_Hlk98766922"/>
      <w:r w:rsidR="00FB6C35">
        <w:t>Very limited</w:t>
      </w:r>
      <w:r>
        <w:t xml:space="preserve"> </w:t>
      </w:r>
      <w:bookmarkEnd w:id="1"/>
    </w:p>
    <w:p w14:paraId="79377D7A" w14:textId="77777777" w:rsidR="00F97311" w:rsidRDefault="003C5D86">
      <w:pPr>
        <w:ind w:left="-5"/>
      </w:pPr>
      <w:r>
        <w:t xml:space="preserve">Personal Home Care:  </w:t>
      </w:r>
      <w:r w:rsidR="0003581A">
        <w:t>Call for current rate</w:t>
      </w:r>
      <w:r>
        <w:t>/</w:t>
      </w:r>
      <w:proofErr w:type="gramStart"/>
      <w:r>
        <w:t>hour</w:t>
      </w:r>
      <w:proofErr w:type="gramEnd"/>
      <w:r>
        <w:t xml:space="preserve"> </w:t>
      </w:r>
    </w:p>
    <w:p w14:paraId="60D5BBB6" w14:textId="77777777" w:rsidR="00F97311" w:rsidRDefault="003C5D86">
      <w:pPr>
        <w:ind w:left="-5"/>
      </w:pPr>
      <w:r>
        <w:t xml:space="preserve">Skilled Nursing Care:  </w:t>
      </w:r>
      <w:r w:rsidR="0003581A">
        <w:t>Call for current rate</w:t>
      </w:r>
      <w:r>
        <w:t>/</w:t>
      </w:r>
      <w:proofErr w:type="gramStart"/>
      <w:r>
        <w:t>hour</w:t>
      </w:r>
      <w:proofErr w:type="gramEnd"/>
      <w:r>
        <w:rPr>
          <w:b/>
        </w:rPr>
        <w:t xml:space="preserve"> </w:t>
      </w:r>
    </w:p>
    <w:p w14:paraId="077A3AAF" w14:textId="796DB91A" w:rsidR="00347F20" w:rsidRDefault="003C5D86" w:rsidP="00347F20">
      <w:pPr>
        <w:ind w:left="-5"/>
      </w:pPr>
      <w:r>
        <w:t xml:space="preserve">Accepts Medicaid, Medicare, private pay, and private insurance. </w:t>
      </w:r>
    </w:p>
    <w:p w14:paraId="395E25F4" w14:textId="1C8044B6" w:rsidR="00F02834" w:rsidRDefault="00F02834" w:rsidP="005F2814">
      <w:pPr>
        <w:spacing w:after="0" w:line="259" w:lineRule="auto"/>
        <w:ind w:left="0" w:firstLine="0"/>
      </w:pPr>
    </w:p>
    <w:p w14:paraId="27847F1B" w14:textId="77777777" w:rsidR="00920900" w:rsidRDefault="00920900" w:rsidP="005F2814">
      <w:pPr>
        <w:spacing w:after="0" w:line="259" w:lineRule="auto"/>
        <w:ind w:left="0" w:firstLine="0"/>
        <w:rPr>
          <w:b/>
          <w:color w:val="222222"/>
          <w:sz w:val="28"/>
          <w:u w:val="single" w:color="222222"/>
        </w:rPr>
      </w:pPr>
    </w:p>
    <w:p w14:paraId="0A0007A8" w14:textId="6681B6FE" w:rsidR="00F97311" w:rsidRPr="009730E6" w:rsidRDefault="003C5D86" w:rsidP="005F2814">
      <w:pPr>
        <w:spacing w:after="0" w:line="259" w:lineRule="auto"/>
        <w:ind w:left="0" w:firstLine="0"/>
        <w:rPr>
          <w:b/>
          <w:color w:val="222222"/>
          <w:sz w:val="28"/>
        </w:rPr>
      </w:pPr>
      <w:r>
        <w:rPr>
          <w:b/>
          <w:color w:val="222222"/>
          <w:sz w:val="28"/>
          <w:u w:val="single" w:color="222222"/>
        </w:rPr>
        <w:t>International Quality Home Health Care</w:t>
      </w:r>
      <w:r>
        <w:rPr>
          <w:b/>
          <w:color w:val="222222"/>
          <w:sz w:val="28"/>
        </w:rPr>
        <w:t xml:space="preserve">:  </w:t>
      </w:r>
      <w:r w:rsidR="00A90572">
        <w:rPr>
          <w:b/>
          <w:color w:val="222222"/>
          <w:sz w:val="28"/>
        </w:rPr>
        <w:t>866-528-4742</w:t>
      </w:r>
      <w:r>
        <w:rPr>
          <w:b/>
          <w:color w:val="222222"/>
          <w:sz w:val="28"/>
        </w:rPr>
        <w:t xml:space="preserve">   </w:t>
      </w:r>
      <w:r>
        <w:rPr>
          <w:color w:val="0000FF"/>
          <w:u w:val="single" w:color="0000FF"/>
        </w:rPr>
        <w:t>www.internationalquality.com</w:t>
      </w:r>
      <w:r>
        <w:rPr>
          <w:color w:val="222222"/>
          <w:sz w:val="22"/>
        </w:rPr>
        <w:t xml:space="preserve"> </w:t>
      </w:r>
    </w:p>
    <w:p w14:paraId="51F2B154" w14:textId="77777777" w:rsidR="009730E6" w:rsidRDefault="009730E6" w:rsidP="009730E6">
      <w:pPr>
        <w:ind w:left="-5"/>
        <w:rPr>
          <w:b/>
          <w:bCs/>
          <w:sz w:val="28"/>
          <w:szCs w:val="28"/>
        </w:rPr>
      </w:pPr>
      <w:r w:rsidRPr="00EA1A28">
        <w:rPr>
          <w:b/>
          <w:bCs/>
          <w:sz w:val="28"/>
          <w:szCs w:val="28"/>
          <w:u w:val="single"/>
        </w:rPr>
        <w:t>International Quality Homecare, Alpha Services:</w:t>
      </w:r>
      <w:r w:rsidRPr="00EA1A28">
        <w:rPr>
          <w:b/>
          <w:bCs/>
          <w:sz w:val="28"/>
          <w:szCs w:val="28"/>
        </w:rPr>
        <w:t xml:space="preserve"> 866-591-5073</w:t>
      </w:r>
      <w:r>
        <w:rPr>
          <w:b/>
          <w:bCs/>
          <w:sz w:val="28"/>
          <w:szCs w:val="28"/>
        </w:rPr>
        <w:t xml:space="preserve"> – </w:t>
      </w:r>
      <w:r w:rsidRPr="00D54EF4">
        <w:rPr>
          <w:sz w:val="28"/>
          <w:szCs w:val="28"/>
        </w:rPr>
        <w:t>Nurse in Humbird</w:t>
      </w:r>
    </w:p>
    <w:p w14:paraId="165C5CDF" w14:textId="2EA5380A" w:rsidR="009730E6" w:rsidRPr="009730E6" w:rsidRDefault="009730E6" w:rsidP="009730E6">
      <w:pPr>
        <w:ind w:lef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Whitehall Office:</w:t>
      </w:r>
      <w:r>
        <w:rPr>
          <w:b/>
          <w:bCs/>
          <w:sz w:val="28"/>
          <w:szCs w:val="28"/>
        </w:rPr>
        <w:t xml:space="preserve"> 800-687-9480 - </w:t>
      </w:r>
      <w:r w:rsidRPr="00D54EF4">
        <w:rPr>
          <w:sz w:val="28"/>
          <w:szCs w:val="28"/>
        </w:rPr>
        <w:t>Caregivers</w:t>
      </w:r>
      <w:r>
        <w:rPr>
          <w:b/>
          <w:bCs/>
          <w:sz w:val="28"/>
          <w:szCs w:val="28"/>
        </w:rPr>
        <w:t xml:space="preserve"> </w:t>
      </w:r>
    </w:p>
    <w:p w14:paraId="3E3266F0" w14:textId="1956147A" w:rsidR="00F97311" w:rsidRPr="008563E5" w:rsidRDefault="003C5D86">
      <w:pPr>
        <w:ind w:left="-5"/>
        <w:rPr>
          <w:b/>
          <w:bCs/>
        </w:rPr>
      </w:pPr>
      <w:r>
        <w:rPr>
          <w:color w:val="222222"/>
        </w:rPr>
        <w:t>Serves residents of Jackson, La Crosse, Monroe, and Vernon Counties.</w:t>
      </w:r>
      <w:r>
        <w:rPr>
          <w:color w:val="222222"/>
          <w:sz w:val="22"/>
        </w:rPr>
        <w:t xml:space="preserve"> </w:t>
      </w:r>
    </w:p>
    <w:p w14:paraId="2EA3D3CA" w14:textId="450F7C65" w:rsidR="00F97311" w:rsidRDefault="003C5D86">
      <w:pPr>
        <w:ind w:left="-5"/>
      </w:pPr>
      <w:r>
        <w:rPr>
          <w:color w:val="222222"/>
        </w:rPr>
        <w:t>Concierge service/Homemaking</w:t>
      </w:r>
      <w:r w:rsidR="009E3A99">
        <w:rPr>
          <w:color w:val="222222"/>
        </w:rPr>
        <w:t xml:space="preserve">, </w:t>
      </w:r>
      <w:r>
        <w:rPr>
          <w:color w:val="222222"/>
        </w:rPr>
        <w:t>Housekeeping, Supportive Home Care</w:t>
      </w:r>
      <w:r w:rsidR="007B2371">
        <w:rPr>
          <w:color w:val="222222"/>
        </w:rPr>
        <w:t xml:space="preserve">: </w:t>
      </w:r>
      <w:r w:rsidR="007B2371" w:rsidRPr="007D633E">
        <w:t>Call for current rate/hour</w:t>
      </w:r>
    </w:p>
    <w:p w14:paraId="5E00B49D" w14:textId="7C01703E" w:rsidR="00F97311" w:rsidRDefault="003C5D86">
      <w:pPr>
        <w:ind w:left="-5"/>
      </w:pPr>
      <w:r>
        <w:rPr>
          <w:color w:val="222222"/>
        </w:rPr>
        <w:t>Personal Care Services /</w:t>
      </w:r>
      <w:r w:rsidR="009E3A99">
        <w:rPr>
          <w:color w:val="222222"/>
        </w:rPr>
        <w:t>ADL’s</w:t>
      </w:r>
      <w:r w:rsidR="007B2371">
        <w:rPr>
          <w:color w:val="222222"/>
          <w:sz w:val="22"/>
        </w:rPr>
        <w:t xml:space="preserve">: </w:t>
      </w:r>
      <w:r w:rsidR="007B2371" w:rsidRPr="007D633E">
        <w:t>Call for current rate/hour</w:t>
      </w:r>
    </w:p>
    <w:p w14:paraId="5C1DC8C5" w14:textId="2BA7E8B7" w:rsidR="00F97311" w:rsidRDefault="003C5D86">
      <w:pPr>
        <w:ind w:left="-5"/>
      </w:pPr>
      <w:r>
        <w:rPr>
          <w:color w:val="222222"/>
        </w:rPr>
        <w:t>Certified Nursing Assistant /Home Health Aide</w:t>
      </w:r>
      <w:r w:rsidR="007B2371">
        <w:rPr>
          <w:color w:val="222222"/>
        </w:rPr>
        <w:t xml:space="preserve">: </w:t>
      </w:r>
      <w:r w:rsidR="007B2371" w:rsidRPr="007D633E">
        <w:t>Call for current rate/hour</w:t>
      </w:r>
    </w:p>
    <w:p w14:paraId="7DAC1052" w14:textId="11F14783" w:rsidR="009E3A99" w:rsidRDefault="003C5D86">
      <w:pPr>
        <w:ind w:left="-5"/>
        <w:rPr>
          <w:color w:val="222222"/>
        </w:rPr>
      </w:pPr>
      <w:r>
        <w:rPr>
          <w:color w:val="222222"/>
        </w:rPr>
        <w:t>Skilled</w:t>
      </w:r>
      <w:r w:rsidR="009E3A99">
        <w:rPr>
          <w:color w:val="222222"/>
        </w:rPr>
        <w:t xml:space="preserve"> Nurse Visit</w:t>
      </w:r>
    </w:p>
    <w:p w14:paraId="4CFB0310" w14:textId="28C7D3C6" w:rsidR="00F97311" w:rsidRDefault="009E3A99">
      <w:pPr>
        <w:ind w:left="-5"/>
      </w:pPr>
      <w:r>
        <w:rPr>
          <w:color w:val="222222"/>
        </w:rPr>
        <w:t>Home Health Aid</w:t>
      </w:r>
    </w:p>
    <w:p w14:paraId="54B15E98" w14:textId="06B967A2" w:rsidR="009E3A99" w:rsidRDefault="009E3A99" w:rsidP="009E3A99">
      <w:pPr>
        <w:ind w:left="-5"/>
      </w:pPr>
      <w:r>
        <w:rPr>
          <w:color w:val="222222"/>
        </w:rPr>
        <w:t>Overnight services are available; call for individualized pricing depending on service needs</w:t>
      </w:r>
      <w:r w:rsidR="007B2371">
        <w:rPr>
          <w:color w:val="222222"/>
        </w:rPr>
        <w:t>/area</w:t>
      </w:r>
      <w:r>
        <w:rPr>
          <w:color w:val="222222"/>
        </w:rPr>
        <w:t xml:space="preserve">.  </w:t>
      </w:r>
      <w:r>
        <w:rPr>
          <w:color w:val="222222"/>
          <w:sz w:val="22"/>
        </w:rPr>
        <w:t xml:space="preserve"> </w:t>
      </w:r>
    </w:p>
    <w:p w14:paraId="3386C8A2" w14:textId="77777777" w:rsidR="009E3A99" w:rsidRDefault="009E3A99" w:rsidP="009E3A99">
      <w:pPr>
        <w:ind w:left="-5"/>
      </w:pPr>
      <w:r>
        <w:rPr>
          <w:color w:val="222222"/>
        </w:rPr>
        <w:t>One Hour Minimum is requested for scheduling, bill rate may be higher for one-hour shifts.</w:t>
      </w:r>
      <w:r>
        <w:rPr>
          <w:color w:val="222222"/>
          <w:sz w:val="22"/>
        </w:rPr>
        <w:t xml:space="preserve"> </w:t>
      </w:r>
    </w:p>
    <w:p w14:paraId="77A9EB1E" w14:textId="7FD8C6D7" w:rsidR="002D354D" w:rsidRDefault="003C5D86" w:rsidP="009730E6">
      <w:pPr>
        <w:ind w:left="-5"/>
      </w:pPr>
      <w:r>
        <w:rPr>
          <w:color w:val="222222"/>
        </w:rPr>
        <w:t>Accepts Personal out of pocket Payments, Medicare, Medicaid, Long-term care, Contractual and Private Insurance.</w:t>
      </w:r>
      <w:r>
        <w:rPr>
          <w:color w:val="222222"/>
          <w:sz w:val="22"/>
        </w:rPr>
        <w:t xml:space="preserve"> </w:t>
      </w:r>
    </w:p>
    <w:p w14:paraId="4314D54D" w14:textId="1147C7BD" w:rsidR="002D354D" w:rsidRDefault="002D354D">
      <w:pPr>
        <w:spacing w:after="27" w:line="259" w:lineRule="auto"/>
        <w:ind w:left="0" w:firstLine="0"/>
      </w:pPr>
    </w:p>
    <w:p w14:paraId="16E6BEEE" w14:textId="77777777" w:rsidR="00F97311" w:rsidRDefault="003C5D86">
      <w:pPr>
        <w:spacing w:after="0" w:line="259" w:lineRule="auto"/>
        <w:ind w:left="-5"/>
      </w:pPr>
      <w:r>
        <w:rPr>
          <w:b/>
          <w:sz w:val="28"/>
          <w:u w:val="single" w:color="000000"/>
        </w:rPr>
        <w:t>Loir Knapp Companies:</w:t>
      </w:r>
      <w:r>
        <w:rPr>
          <w:b/>
          <w:sz w:val="28"/>
        </w:rPr>
        <w:t xml:space="preserve"> 608-781-4594   </w:t>
      </w:r>
      <w:r>
        <w:rPr>
          <w:u w:val="single" w:color="000000"/>
        </w:rPr>
        <w:t>www.loriknappcompanies.com</w:t>
      </w:r>
      <w:r>
        <w:t xml:space="preserve"> </w:t>
      </w:r>
    </w:p>
    <w:p w14:paraId="2D376BF5" w14:textId="6765A14E" w:rsidR="00F97311" w:rsidRPr="00500E2E" w:rsidRDefault="003C5D86">
      <w:pPr>
        <w:ind w:left="-5"/>
        <w:rPr>
          <w:b/>
          <w:bCs/>
        </w:rPr>
      </w:pPr>
      <w:r>
        <w:t xml:space="preserve">Serves residents of Jackson, La Crosse, Monroe, and Vernon Counties. </w:t>
      </w:r>
      <w:r w:rsidR="0003581A">
        <w:t xml:space="preserve"> Call for rates.</w:t>
      </w:r>
      <w:r w:rsidR="00500E2E">
        <w:t xml:space="preserve"> </w:t>
      </w:r>
      <w:r w:rsidR="00500E2E">
        <w:rPr>
          <w:b/>
          <w:bCs/>
        </w:rPr>
        <w:t xml:space="preserve">As of 3/24/22 only clients in Black River Falls. Very limited staff so not adding new clients </w:t>
      </w:r>
      <w:proofErr w:type="gramStart"/>
      <w:r w:rsidR="00500E2E">
        <w:rPr>
          <w:b/>
          <w:bCs/>
        </w:rPr>
        <w:t>at this time</w:t>
      </w:r>
      <w:proofErr w:type="gramEnd"/>
      <w:r w:rsidR="00500E2E">
        <w:rPr>
          <w:b/>
          <w:bCs/>
        </w:rPr>
        <w:t>.</w:t>
      </w:r>
    </w:p>
    <w:p w14:paraId="42355206" w14:textId="77777777" w:rsidR="00F97311" w:rsidRDefault="003C5D86">
      <w:pPr>
        <w:ind w:left="-5"/>
      </w:pPr>
      <w:r>
        <w:t xml:space="preserve">PCW (Personal Care Worker) </w:t>
      </w:r>
    </w:p>
    <w:p w14:paraId="1298769E" w14:textId="77777777" w:rsidR="00F97311" w:rsidRDefault="003C5D86">
      <w:pPr>
        <w:ind w:left="-5"/>
      </w:pPr>
      <w:r>
        <w:t xml:space="preserve">CNA (Certified Nursing Assistant) </w:t>
      </w:r>
    </w:p>
    <w:p w14:paraId="7E0B34FB" w14:textId="77777777" w:rsidR="00F97311" w:rsidRDefault="003C5D86">
      <w:pPr>
        <w:ind w:left="-5"/>
      </w:pPr>
      <w:r>
        <w:t xml:space="preserve">RN  </w:t>
      </w:r>
    </w:p>
    <w:p w14:paraId="0EFC7A1F" w14:textId="77777777" w:rsidR="00F97311" w:rsidRDefault="003C5D86">
      <w:pPr>
        <w:ind w:left="-5"/>
      </w:pPr>
      <w:r>
        <w:t xml:space="preserve">Supportive Home Care </w:t>
      </w:r>
    </w:p>
    <w:p w14:paraId="06E5B156" w14:textId="77777777" w:rsidR="00F97311" w:rsidRDefault="00A16410">
      <w:pPr>
        <w:ind w:left="-5"/>
      </w:pPr>
      <w:r>
        <w:t>24-hour</w:t>
      </w:r>
      <w:r w:rsidR="003C5D86">
        <w:t xml:space="preserve"> care is available </w:t>
      </w:r>
    </w:p>
    <w:p w14:paraId="34D0DAF4" w14:textId="77777777" w:rsidR="00A16410" w:rsidRDefault="003C5D86">
      <w:pPr>
        <w:ind w:left="-5" w:right="7608"/>
      </w:pPr>
      <w:r>
        <w:t xml:space="preserve">Residential Care Options </w:t>
      </w:r>
    </w:p>
    <w:p w14:paraId="4B6C8AA5" w14:textId="77777777" w:rsidR="00F97311" w:rsidRDefault="003C5D86">
      <w:pPr>
        <w:ind w:left="-5" w:right="7608"/>
      </w:pPr>
      <w:r>
        <w:t xml:space="preserve">Please call for rates </w:t>
      </w:r>
    </w:p>
    <w:p w14:paraId="1E0FCB23" w14:textId="77777777" w:rsidR="00A16410" w:rsidRDefault="003C5D86">
      <w:pPr>
        <w:spacing w:after="29"/>
        <w:ind w:left="-5" w:right="737"/>
      </w:pPr>
      <w:r>
        <w:t xml:space="preserve">Accepts: Medicare, Medicaid, Long Term Care Insurance, Private Insurance, Private Pay and VA. </w:t>
      </w:r>
    </w:p>
    <w:p w14:paraId="5EF0C678" w14:textId="77777777" w:rsidR="00F97311" w:rsidRDefault="003C5D86">
      <w:pPr>
        <w:spacing w:after="29"/>
        <w:ind w:left="-5" w:right="737"/>
      </w:pPr>
      <w:r>
        <w:rPr>
          <w:u w:val="single" w:color="000000"/>
        </w:rPr>
        <w:t xml:space="preserve">Email: </w:t>
      </w:r>
      <w:hyperlink r:id="rId9" w:history="1">
        <w:r w:rsidR="00A16410" w:rsidRPr="00A17AAA">
          <w:rPr>
            <w:rStyle w:val="Hyperlink"/>
          </w:rPr>
          <w:t>linda.seidel@loriknappcompanies.com</w:t>
        </w:r>
      </w:hyperlink>
      <w:r w:rsidR="00A16410">
        <w:rPr>
          <w:u w:val="single" w:color="000000"/>
        </w:rPr>
        <w:t xml:space="preserve"> </w:t>
      </w:r>
      <w:r>
        <w:t xml:space="preserve"> </w:t>
      </w:r>
      <w:r w:rsidR="00A16410">
        <w:t xml:space="preserve"> </w:t>
      </w:r>
    </w:p>
    <w:p w14:paraId="7096C7C8" w14:textId="50B5AFA4" w:rsidR="005F2814" w:rsidRPr="00DD7C7E" w:rsidRDefault="003C5D86" w:rsidP="00DD7C7E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14:paraId="016F6AB1" w14:textId="13C46657" w:rsidR="00F97311" w:rsidRDefault="003C5D86" w:rsidP="005F2814">
      <w:pPr>
        <w:pStyle w:val="Heading2"/>
        <w:ind w:left="0" w:firstLine="0"/>
      </w:pPr>
      <w:r>
        <w:rPr>
          <w:b/>
          <w:color w:val="000000"/>
          <w:sz w:val="28"/>
          <w:u w:color="000000"/>
        </w:rPr>
        <w:t>Moore Genuine Care, LLC</w:t>
      </w:r>
      <w:r>
        <w:rPr>
          <w:b/>
          <w:color w:val="000000"/>
          <w:sz w:val="28"/>
          <w:u w:val="none" w:color="000000"/>
        </w:rPr>
        <w:t xml:space="preserve">:  715-286-2734   </w:t>
      </w:r>
      <w:hyperlink r:id="rId10">
        <w:r>
          <w:t>www.mooregenuinehomecare.com</w:t>
        </w:r>
      </w:hyperlink>
      <w:hyperlink r:id="rId11">
        <w:r>
          <w:rPr>
            <w:color w:val="000000"/>
            <w:sz w:val="28"/>
            <w:u w:val="none" w:color="000000"/>
          </w:rPr>
          <w:t xml:space="preserve"> </w:t>
        </w:r>
      </w:hyperlink>
    </w:p>
    <w:p w14:paraId="2A5CC8AA" w14:textId="248409C8" w:rsidR="00F97311" w:rsidRDefault="003C5D86">
      <w:pPr>
        <w:ind w:left="-5"/>
      </w:pPr>
      <w:r>
        <w:t>Serves residents of Jackson County only.</w:t>
      </w:r>
      <w:r w:rsidR="00763679">
        <w:t xml:space="preserve"> </w:t>
      </w:r>
      <w:r w:rsidR="008563E5" w:rsidRPr="008563E5">
        <w:rPr>
          <w:b/>
          <w:bCs/>
        </w:rPr>
        <w:t>As of 3/21/2</w:t>
      </w:r>
      <w:r w:rsidR="009730E6">
        <w:rPr>
          <w:b/>
          <w:bCs/>
        </w:rPr>
        <w:t>3</w:t>
      </w:r>
      <w:r w:rsidR="008563E5" w:rsidRPr="008563E5">
        <w:rPr>
          <w:b/>
          <w:bCs/>
        </w:rPr>
        <w:t xml:space="preserve"> o</w:t>
      </w:r>
      <w:r w:rsidR="00763679" w:rsidRPr="008563E5">
        <w:rPr>
          <w:b/>
          <w:bCs/>
        </w:rPr>
        <w:t>nly doing Skilled Nursing Visits.</w:t>
      </w:r>
      <w:r>
        <w:t xml:space="preserve"> </w:t>
      </w:r>
    </w:p>
    <w:p w14:paraId="712EAED0" w14:textId="77777777" w:rsidR="00644841" w:rsidRDefault="00644841">
      <w:pPr>
        <w:ind w:left="-5"/>
      </w:pPr>
    </w:p>
    <w:p w14:paraId="41FC2C9C" w14:textId="686F2B7D" w:rsidR="00C31D3F" w:rsidRPr="00C31D3F" w:rsidRDefault="00C31D3F">
      <w:pPr>
        <w:ind w:left="-5"/>
        <w:rPr>
          <w:b/>
          <w:bCs/>
          <w:sz w:val="28"/>
          <w:szCs w:val="24"/>
        </w:rPr>
      </w:pPr>
      <w:r w:rsidRPr="00C31D3F">
        <w:rPr>
          <w:b/>
          <w:bCs/>
          <w:sz w:val="28"/>
          <w:szCs w:val="24"/>
          <w:u w:val="single"/>
        </w:rPr>
        <w:t>Village Caregiving</w:t>
      </w:r>
      <w:r>
        <w:rPr>
          <w:b/>
          <w:bCs/>
          <w:sz w:val="28"/>
          <w:szCs w:val="24"/>
          <w:u w:val="single"/>
        </w:rPr>
        <w:t>:</w:t>
      </w:r>
      <w:r w:rsidRPr="00C31D3F">
        <w:t xml:space="preserve"> </w:t>
      </w:r>
      <w:r w:rsidRPr="00C31D3F">
        <w:rPr>
          <w:b/>
          <w:bCs/>
          <w:sz w:val="28"/>
          <w:szCs w:val="24"/>
        </w:rPr>
        <w:t>715</w:t>
      </w:r>
      <w:r w:rsidR="00E1549F">
        <w:rPr>
          <w:b/>
          <w:bCs/>
          <w:sz w:val="28"/>
          <w:szCs w:val="24"/>
        </w:rPr>
        <w:t>-</w:t>
      </w:r>
      <w:r w:rsidRPr="00C31D3F">
        <w:rPr>
          <w:b/>
          <w:bCs/>
          <w:sz w:val="28"/>
          <w:szCs w:val="24"/>
        </w:rPr>
        <w:t>492</w:t>
      </w:r>
      <w:r w:rsidR="00E1549F">
        <w:rPr>
          <w:b/>
          <w:bCs/>
          <w:sz w:val="28"/>
          <w:szCs w:val="24"/>
        </w:rPr>
        <w:t>-</w:t>
      </w:r>
      <w:r w:rsidRPr="00C31D3F">
        <w:rPr>
          <w:b/>
          <w:bCs/>
          <w:sz w:val="28"/>
          <w:szCs w:val="24"/>
        </w:rPr>
        <w:t xml:space="preserve">0191  </w:t>
      </w:r>
      <w:hyperlink r:id="rId12" w:history="1">
        <w:r w:rsidRPr="00C31D3F">
          <w:rPr>
            <w:rStyle w:val="Hyperlink"/>
          </w:rPr>
          <w:t>www.villagecaregiving.com</w:t>
        </w:r>
      </w:hyperlink>
      <w:r w:rsidRPr="00C31D3F">
        <w:rPr>
          <w:b/>
          <w:bCs/>
          <w:sz w:val="28"/>
          <w:szCs w:val="24"/>
        </w:rPr>
        <w:t xml:space="preserve"> </w:t>
      </w:r>
    </w:p>
    <w:p w14:paraId="317FEC0A" w14:textId="55C07704" w:rsidR="00C31D3F" w:rsidRDefault="00C31D3F" w:rsidP="00C31D3F">
      <w:pPr>
        <w:rPr>
          <w:rFonts w:eastAsiaTheme="minorHAnsi"/>
          <w:color w:val="auto"/>
          <w:sz w:val="22"/>
        </w:rPr>
      </w:pPr>
      <w:r>
        <w:t>We work with a lot of disabled veterans all over the state of Wisconsin. We have offices in Eau Claire, Green Bay, and Madison. We also have caregivers all over the state.</w:t>
      </w:r>
    </w:p>
    <w:p w14:paraId="138F06B7" w14:textId="63C669ED" w:rsidR="00C31D3F" w:rsidRDefault="00C31D3F" w:rsidP="00C31D3F">
      <w:r>
        <w:t xml:space="preserve"> We have caregivers that will go into a veteran home and provide help with non-medical </w:t>
      </w:r>
      <w:proofErr w:type="gramStart"/>
      <w:r>
        <w:t>cares</w:t>
      </w:r>
      <w:proofErr w:type="gramEnd"/>
      <w:r>
        <w:t xml:space="preserve"> and basic housekeeping</w:t>
      </w:r>
      <w:r w:rsidR="00A64C7C">
        <w:t xml:space="preserve"> (sweeping, vacuuming, organizing, bathroom cleaning).</w:t>
      </w:r>
      <w:r>
        <w:t xml:space="preserve"> We also do this for senior citizens that are with </w:t>
      </w:r>
      <w:proofErr w:type="spellStart"/>
      <w:r>
        <w:t>Inclusa</w:t>
      </w:r>
      <w:proofErr w:type="spellEnd"/>
      <w:r>
        <w:t xml:space="preserve">, and then of course with private </w:t>
      </w:r>
      <w:proofErr w:type="gramStart"/>
      <w:r>
        <w:t>pay</w:t>
      </w:r>
      <w:proofErr w:type="gramEnd"/>
      <w:r>
        <w:t xml:space="preserve"> clients as well. We also have caregivers that will go into an assisted living community and offer help and support </w:t>
      </w:r>
      <w:proofErr w:type="gramStart"/>
      <w:r>
        <w:t>with</w:t>
      </w:r>
      <w:proofErr w:type="gramEnd"/>
      <w:r>
        <w:t> certain residents. </w:t>
      </w:r>
      <w:r w:rsidR="00763436">
        <w:t>Private pay is $30 an hour</w:t>
      </w:r>
      <w:r w:rsidR="000A32C6">
        <w:t>.</w:t>
      </w:r>
    </w:p>
    <w:p w14:paraId="6EB47D8C" w14:textId="49720EF8" w:rsidR="00F97311" w:rsidRPr="00C31D3F" w:rsidRDefault="00F97311">
      <w:pPr>
        <w:ind w:left="-5"/>
      </w:pPr>
    </w:p>
    <w:p w14:paraId="42D2BEAC" w14:textId="77777777" w:rsidR="00644841" w:rsidRDefault="00E711ED">
      <w:pPr>
        <w:ind w:left="-5"/>
        <w:rPr>
          <w:b/>
          <w:bCs/>
          <w:sz w:val="28"/>
          <w:szCs w:val="24"/>
        </w:rPr>
      </w:pPr>
      <w:r w:rsidRPr="00E711ED">
        <w:rPr>
          <w:b/>
          <w:bCs/>
          <w:sz w:val="28"/>
          <w:szCs w:val="24"/>
          <w:u w:val="single"/>
        </w:rPr>
        <w:t>ProMedica Heartland</w:t>
      </w:r>
      <w:r w:rsidR="00644841">
        <w:rPr>
          <w:b/>
          <w:bCs/>
          <w:sz w:val="28"/>
          <w:szCs w:val="24"/>
          <w:u w:val="single"/>
        </w:rPr>
        <w:t xml:space="preserve"> Hospice: </w:t>
      </w:r>
      <w:r w:rsidR="00644841">
        <w:rPr>
          <w:b/>
          <w:bCs/>
          <w:sz w:val="28"/>
          <w:szCs w:val="24"/>
        </w:rPr>
        <w:t>715-284-2485</w:t>
      </w:r>
    </w:p>
    <w:p w14:paraId="2E8D257C" w14:textId="74D59ED2" w:rsidR="00BA594A" w:rsidRPr="00BA594A" w:rsidRDefault="00BA594A">
      <w:pPr>
        <w:ind w:left="-5"/>
      </w:pPr>
      <w:r w:rsidRPr="00BA594A">
        <w:t>Hospice care is a specialized care that focuses on supporting you and your loved ones during an advanced illness. The emphasis is on comfort and quality of life, rather than finding a cure. Hospice care enables you to live each day to the fullest as comfortably and dignified as possible.</w:t>
      </w:r>
    </w:p>
    <w:p w14:paraId="5BC32FF3" w14:textId="77777777" w:rsidR="00FF3CB5" w:rsidRDefault="00FF3CB5" w:rsidP="000A32C6">
      <w:pPr>
        <w:ind w:left="0" w:firstLine="0"/>
        <w:rPr>
          <w:sz w:val="28"/>
          <w:szCs w:val="28"/>
        </w:rPr>
      </w:pPr>
    </w:p>
    <w:p w14:paraId="3A90F1D0" w14:textId="7C039B37" w:rsidR="00FF3CB5" w:rsidRPr="00E1549F" w:rsidRDefault="00FF3CB5" w:rsidP="00FF3CB5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Lakeland Home Health: </w:t>
      </w:r>
      <w:r w:rsidRPr="00E1549F">
        <w:rPr>
          <w:b/>
          <w:bCs/>
          <w:sz w:val="28"/>
          <w:szCs w:val="28"/>
        </w:rPr>
        <w:t>715-</w:t>
      </w:r>
      <w:r>
        <w:rPr>
          <w:b/>
          <w:bCs/>
          <w:sz w:val="28"/>
          <w:szCs w:val="28"/>
        </w:rPr>
        <w:t>239-2075</w:t>
      </w:r>
    </w:p>
    <w:p w14:paraId="5610099A" w14:textId="1E0B53BB" w:rsidR="00FF3CB5" w:rsidRDefault="00FF3CB5" w:rsidP="00FF3CB5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Talk to Andrew for </w:t>
      </w:r>
      <w:proofErr w:type="gramStart"/>
      <w:r>
        <w:rPr>
          <w:sz w:val="28"/>
          <w:szCs w:val="28"/>
        </w:rPr>
        <w:t>referrals</w:t>
      </w:r>
      <w:proofErr w:type="gramEnd"/>
      <w:r>
        <w:rPr>
          <w:sz w:val="28"/>
          <w:szCs w:val="28"/>
        </w:rPr>
        <w:t xml:space="preserve">. They provide skilled nursing, PT, OT, SLP. </w:t>
      </w:r>
      <w:r w:rsidR="00BC7F3B">
        <w:rPr>
          <w:sz w:val="28"/>
          <w:szCs w:val="28"/>
        </w:rPr>
        <w:t>For</w:t>
      </w:r>
      <w:r>
        <w:rPr>
          <w:sz w:val="28"/>
          <w:szCs w:val="28"/>
        </w:rPr>
        <w:t xml:space="preserve"> rates and to see if insurance is in network, contact Andrew.</w:t>
      </w:r>
    </w:p>
    <w:p w14:paraId="7462E454" w14:textId="77777777" w:rsidR="00FA65FC" w:rsidRDefault="00FA65FC" w:rsidP="00FF3CB5">
      <w:pPr>
        <w:ind w:left="-5"/>
        <w:rPr>
          <w:sz w:val="28"/>
          <w:szCs w:val="28"/>
        </w:rPr>
      </w:pPr>
    </w:p>
    <w:p w14:paraId="3C49EDB4" w14:textId="58EF10F5" w:rsidR="00FA65FC" w:rsidRDefault="00FA65FC" w:rsidP="00FF3CB5">
      <w:pPr>
        <w:ind w:lef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Integrity Home Healthcare</w:t>
      </w:r>
      <w:r w:rsidR="008257CC">
        <w:rPr>
          <w:b/>
          <w:bCs/>
          <w:sz w:val="28"/>
          <w:szCs w:val="28"/>
          <w:u w:val="single"/>
        </w:rPr>
        <w:t xml:space="preserve">: </w:t>
      </w:r>
      <w:r w:rsidR="008257CC">
        <w:rPr>
          <w:b/>
          <w:bCs/>
          <w:sz w:val="28"/>
          <w:szCs w:val="28"/>
        </w:rPr>
        <w:t>715-944-9065</w:t>
      </w:r>
    </w:p>
    <w:p w14:paraId="1B17A460" w14:textId="314AF0F7" w:rsidR="008257CC" w:rsidRDefault="003004F2" w:rsidP="00FF3CB5">
      <w:pPr>
        <w:ind w:left="-5"/>
        <w:rPr>
          <w:sz w:val="28"/>
          <w:szCs w:val="28"/>
        </w:rPr>
      </w:pPr>
      <w:r>
        <w:rPr>
          <w:sz w:val="28"/>
          <w:szCs w:val="28"/>
        </w:rPr>
        <w:t>Provides p</w:t>
      </w:r>
      <w:r w:rsidR="000876FE">
        <w:rPr>
          <w:sz w:val="28"/>
          <w:szCs w:val="28"/>
        </w:rPr>
        <w:t xml:space="preserve">ersonal </w:t>
      </w:r>
      <w:proofErr w:type="gramStart"/>
      <w:r>
        <w:rPr>
          <w:sz w:val="28"/>
          <w:szCs w:val="28"/>
        </w:rPr>
        <w:t>cares</w:t>
      </w:r>
      <w:proofErr w:type="gramEnd"/>
      <w:r>
        <w:rPr>
          <w:sz w:val="28"/>
          <w:szCs w:val="28"/>
        </w:rPr>
        <w:t xml:space="preserve"> </w:t>
      </w:r>
      <w:r w:rsidR="000876FE">
        <w:rPr>
          <w:sz w:val="28"/>
          <w:szCs w:val="28"/>
        </w:rPr>
        <w:t>and</w:t>
      </w:r>
      <w:r w:rsidR="008257CC">
        <w:rPr>
          <w:sz w:val="28"/>
          <w:szCs w:val="28"/>
        </w:rPr>
        <w:t xml:space="preserve"> supportive home </w:t>
      </w:r>
      <w:proofErr w:type="gramStart"/>
      <w:r w:rsidR="008257CC">
        <w:rPr>
          <w:sz w:val="28"/>
          <w:szCs w:val="28"/>
        </w:rPr>
        <w:t>care</w:t>
      </w:r>
      <w:proofErr w:type="gramEnd"/>
      <w:r w:rsidR="008257CC">
        <w:rPr>
          <w:sz w:val="28"/>
          <w:szCs w:val="28"/>
        </w:rPr>
        <w:t xml:space="preserve"> in Jackson County. Black River Falls is the farthest they travel. Call for rate requests.</w:t>
      </w:r>
    </w:p>
    <w:p w14:paraId="1FFED5F0" w14:textId="77777777" w:rsidR="008257CC" w:rsidRDefault="008257CC" w:rsidP="00FF3CB5">
      <w:pPr>
        <w:ind w:left="-5"/>
        <w:rPr>
          <w:sz w:val="28"/>
          <w:szCs w:val="28"/>
        </w:rPr>
      </w:pPr>
    </w:p>
    <w:p w14:paraId="66AA9949" w14:textId="0D06E699" w:rsidR="008257CC" w:rsidRPr="00025BE4" w:rsidRDefault="000876FE" w:rsidP="00FF3CB5">
      <w:pPr>
        <w:ind w:lef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Cornerstone Caregiving: </w:t>
      </w:r>
      <w:r w:rsidR="00025BE4">
        <w:rPr>
          <w:b/>
          <w:bCs/>
          <w:sz w:val="28"/>
          <w:szCs w:val="28"/>
        </w:rPr>
        <w:t>534-444-9021</w:t>
      </w:r>
    </w:p>
    <w:p w14:paraId="7D6E205D" w14:textId="188527A2" w:rsidR="00F97311" w:rsidRPr="003004F2" w:rsidRDefault="003004F2" w:rsidP="003004F2">
      <w:pPr>
        <w:ind w:left="-5"/>
        <w:rPr>
          <w:sz w:val="28"/>
          <w:szCs w:val="28"/>
        </w:rPr>
      </w:pPr>
      <w:r>
        <w:rPr>
          <w:sz w:val="28"/>
          <w:szCs w:val="28"/>
        </w:rPr>
        <w:t>Provides p</w:t>
      </w:r>
      <w:r w:rsidR="000876FE">
        <w:rPr>
          <w:sz w:val="28"/>
          <w:szCs w:val="28"/>
        </w:rPr>
        <w:t>ersonal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cares</w:t>
      </w:r>
      <w:proofErr w:type="gramEnd"/>
      <w:r w:rsidR="000876FE">
        <w:rPr>
          <w:sz w:val="28"/>
          <w:szCs w:val="28"/>
        </w:rPr>
        <w:t xml:space="preserve"> and supportive home </w:t>
      </w:r>
      <w:proofErr w:type="gramStart"/>
      <w:r w:rsidR="000876FE">
        <w:rPr>
          <w:sz w:val="28"/>
          <w:szCs w:val="28"/>
        </w:rPr>
        <w:t>care</w:t>
      </w:r>
      <w:proofErr w:type="gramEnd"/>
      <w:r>
        <w:rPr>
          <w:sz w:val="28"/>
          <w:szCs w:val="28"/>
        </w:rPr>
        <w:t xml:space="preserve">. </w:t>
      </w:r>
      <w:r w:rsidR="0037369C">
        <w:rPr>
          <w:sz w:val="28"/>
          <w:szCs w:val="28"/>
        </w:rPr>
        <w:t>A</w:t>
      </w:r>
      <w:r>
        <w:rPr>
          <w:sz w:val="28"/>
          <w:szCs w:val="28"/>
        </w:rPr>
        <w:t xml:space="preserve">ccepts private long term care insurance, VA benefits, and private pay. Call for rate requests. </w:t>
      </w:r>
    </w:p>
    <w:p w14:paraId="082C8CC6" w14:textId="5D2EC60F" w:rsidR="00F97311" w:rsidRDefault="00F97311">
      <w:pPr>
        <w:spacing w:after="0" w:line="259" w:lineRule="auto"/>
        <w:ind w:left="0" w:firstLine="0"/>
      </w:pPr>
    </w:p>
    <w:p w14:paraId="12DA61C3" w14:textId="77777777" w:rsidR="00F97311" w:rsidRDefault="003C5D86">
      <w:pPr>
        <w:spacing w:after="218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4DF6F" wp14:editId="15AC9F9C">
            <wp:simplePos x="0" y="0"/>
            <wp:positionH relativeFrom="column">
              <wp:posOffset>2247900</wp:posOffset>
            </wp:positionH>
            <wp:positionV relativeFrom="paragraph">
              <wp:posOffset>132080</wp:posOffset>
            </wp:positionV>
            <wp:extent cx="2005330" cy="76325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C-JacksonCountyLOGO (00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6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</w:t>
      </w:r>
    </w:p>
    <w:p w14:paraId="5EE52EC9" w14:textId="77777777" w:rsidR="00F97311" w:rsidRDefault="003C5D86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1940B0A9" w14:textId="77777777" w:rsidR="00F97311" w:rsidRDefault="003C5D86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61C5FC7D" w14:textId="77777777" w:rsidR="00F97311" w:rsidRDefault="003C5D86" w:rsidP="003C5D86">
      <w:pPr>
        <w:spacing w:after="218" w:line="259" w:lineRule="auto"/>
        <w:ind w:left="0" w:firstLine="0"/>
        <w:jc w:val="center"/>
      </w:pPr>
      <w:r>
        <w:rPr>
          <w:sz w:val="20"/>
        </w:rPr>
        <w:t>*Information updated as information is received by the Aging &amp; Disability Resource Center of Jackson County</w:t>
      </w:r>
    </w:p>
    <w:sectPr w:rsidR="00F97311">
      <w:footerReference w:type="even" r:id="rId14"/>
      <w:footerReference w:type="default" r:id="rId15"/>
      <w:footerReference w:type="first" r:id="rId16"/>
      <w:pgSz w:w="12240" w:h="15840"/>
      <w:pgMar w:top="419" w:right="832" w:bottom="661" w:left="720" w:header="72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A6F5" w14:textId="77777777" w:rsidR="00D85290" w:rsidRDefault="00D85290">
      <w:pPr>
        <w:spacing w:after="0" w:line="240" w:lineRule="auto"/>
      </w:pPr>
      <w:r>
        <w:separator/>
      </w:r>
    </w:p>
  </w:endnote>
  <w:endnote w:type="continuationSeparator" w:id="0">
    <w:p w14:paraId="2B2BF119" w14:textId="77777777" w:rsidR="00D85290" w:rsidRDefault="00D8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7F95" w14:textId="77777777" w:rsidR="00F97311" w:rsidRDefault="003C5D86">
    <w:pPr>
      <w:tabs>
        <w:tab w:val="center" w:pos="1440"/>
        <w:tab w:val="center" w:pos="6120"/>
        <w:tab w:val="right" w:pos="10688"/>
      </w:tabs>
      <w:spacing w:after="0" w:line="259" w:lineRule="auto"/>
      <w:ind w:left="0" w:right="-113" w:firstLine="0"/>
    </w:pPr>
    <w:r>
      <w:rPr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   </w:t>
    </w:r>
    <w:r>
      <w:rPr>
        <w:sz w:val="16"/>
      </w:rPr>
      <w:t xml:space="preserve">Updated 1/2017 DLJT </w:t>
    </w:r>
  </w:p>
  <w:p w14:paraId="7C4D4C78" w14:textId="77777777" w:rsidR="00F97311" w:rsidRDefault="003C5D86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664D" w14:textId="3CD93D23" w:rsidR="00F97311" w:rsidRPr="009730E6" w:rsidRDefault="007745C6">
    <w:pPr>
      <w:tabs>
        <w:tab w:val="center" w:pos="1440"/>
        <w:tab w:val="center" w:pos="6120"/>
        <w:tab w:val="right" w:pos="10688"/>
      </w:tabs>
      <w:spacing w:after="0" w:line="259" w:lineRule="auto"/>
      <w:ind w:left="0" w:right="-113" w:firstLine="0"/>
      <w:rPr>
        <w:sz w:val="22"/>
      </w:rPr>
    </w:pPr>
    <w:r>
      <w:rPr>
        <w:sz w:val="22"/>
      </w:rPr>
      <w:t>Updated</w:t>
    </w:r>
    <w:r w:rsidR="000A32C6">
      <w:rPr>
        <w:sz w:val="22"/>
      </w:rPr>
      <w:t xml:space="preserve">: IN PROCESS! </w:t>
    </w:r>
    <w:r>
      <w:rPr>
        <w:sz w:val="22"/>
      </w:rPr>
      <w:t xml:space="preserve"> </w:t>
    </w:r>
    <w:r w:rsidR="00847736">
      <w:rPr>
        <w:sz w:val="22"/>
      </w:rPr>
      <w:t xml:space="preserve">March </w:t>
    </w:r>
    <w:r w:rsidR="000A32C6">
      <w:rPr>
        <w:sz w:val="22"/>
      </w:rPr>
      <w:t>2024</w:t>
    </w:r>
    <w:r>
      <w:rPr>
        <w:sz w:val="22"/>
      </w:rPr>
      <w:tab/>
    </w:r>
  </w:p>
  <w:p w14:paraId="417C8405" w14:textId="77777777" w:rsidR="00F97311" w:rsidRDefault="003C5D86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BC5C" w14:textId="77777777" w:rsidR="00F97311" w:rsidRDefault="003C5D86">
    <w:pPr>
      <w:tabs>
        <w:tab w:val="center" w:pos="1440"/>
        <w:tab w:val="center" w:pos="6120"/>
        <w:tab w:val="right" w:pos="10688"/>
      </w:tabs>
      <w:spacing w:after="0" w:line="259" w:lineRule="auto"/>
      <w:ind w:left="0" w:right="-113" w:firstLine="0"/>
    </w:pPr>
    <w:r>
      <w:rPr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   </w:t>
    </w:r>
    <w:r>
      <w:rPr>
        <w:sz w:val="16"/>
      </w:rPr>
      <w:t xml:space="preserve">Updated 1/2017 DLJT </w:t>
    </w:r>
  </w:p>
  <w:p w14:paraId="62F2E9B7" w14:textId="77777777" w:rsidR="00F97311" w:rsidRDefault="003C5D86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3A28" w14:textId="77777777" w:rsidR="00D85290" w:rsidRDefault="00D85290">
      <w:pPr>
        <w:spacing w:after="0" w:line="240" w:lineRule="auto"/>
      </w:pPr>
      <w:r>
        <w:separator/>
      </w:r>
    </w:p>
  </w:footnote>
  <w:footnote w:type="continuationSeparator" w:id="0">
    <w:p w14:paraId="5C03E386" w14:textId="77777777" w:rsidR="00D85290" w:rsidRDefault="00D8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xNDUwsTA3tTAwN7FU0lEKTi0uzszPAykwrAUA+N1UCSwAAAA="/>
  </w:docVars>
  <w:rsids>
    <w:rsidRoot w:val="00F97311"/>
    <w:rsid w:val="000168EA"/>
    <w:rsid w:val="00025BE4"/>
    <w:rsid w:val="0003581A"/>
    <w:rsid w:val="00041BD5"/>
    <w:rsid w:val="000876FE"/>
    <w:rsid w:val="000A32C6"/>
    <w:rsid w:val="000B0ECA"/>
    <w:rsid w:val="000D6F87"/>
    <w:rsid w:val="00133945"/>
    <w:rsid w:val="00214941"/>
    <w:rsid w:val="002C5233"/>
    <w:rsid w:val="002D354D"/>
    <w:rsid w:val="002D5335"/>
    <w:rsid w:val="002F2004"/>
    <w:rsid w:val="003004F2"/>
    <w:rsid w:val="00334548"/>
    <w:rsid w:val="003426F3"/>
    <w:rsid w:val="00347BCA"/>
    <w:rsid w:val="00347F20"/>
    <w:rsid w:val="0037369C"/>
    <w:rsid w:val="003C5D86"/>
    <w:rsid w:val="0040718D"/>
    <w:rsid w:val="0043624A"/>
    <w:rsid w:val="00450DFA"/>
    <w:rsid w:val="00500E2E"/>
    <w:rsid w:val="005527F6"/>
    <w:rsid w:val="00583DFD"/>
    <w:rsid w:val="005F2814"/>
    <w:rsid w:val="005F71AC"/>
    <w:rsid w:val="006040E0"/>
    <w:rsid w:val="00644841"/>
    <w:rsid w:val="006931FC"/>
    <w:rsid w:val="0073092F"/>
    <w:rsid w:val="00761DED"/>
    <w:rsid w:val="00763436"/>
    <w:rsid w:val="00763679"/>
    <w:rsid w:val="007745C6"/>
    <w:rsid w:val="007B2371"/>
    <w:rsid w:val="007B5973"/>
    <w:rsid w:val="007D633E"/>
    <w:rsid w:val="007F33CE"/>
    <w:rsid w:val="008257CC"/>
    <w:rsid w:val="00836D28"/>
    <w:rsid w:val="00847736"/>
    <w:rsid w:val="008563E5"/>
    <w:rsid w:val="00920900"/>
    <w:rsid w:val="009730E6"/>
    <w:rsid w:val="009E3A99"/>
    <w:rsid w:val="00A16410"/>
    <w:rsid w:val="00A50BF5"/>
    <w:rsid w:val="00A60F9B"/>
    <w:rsid w:val="00A64C7C"/>
    <w:rsid w:val="00A90572"/>
    <w:rsid w:val="00A91561"/>
    <w:rsid w:val="00B42CDF"/>
    <w:rsid w:val="00BA594A"/>
    <w:rsid w:val="00BC7F3B"/>
    <w:rsid w:val="00BF0A89"/>
    <w:rsid w:val="00C31D3F"/>
    <w:rsid w:val="00C5361B"/>
    <w:rsid w:val="00C72A9E"/>
    <w:rsid w:val="00CD47ED"/>
    <w:rsid w:val="00D54EF4"/>
    <w:rsid w:val="00D85290"/>
    <w:rsid w:val="00DD7C7E"/>
    <w:rsid w:val="00DE2D64"/>
    <w:rsid w:val="00E1549F"/>
    <w:rsid w:val="00E711ED"/>
    <w:rsid w:val="00EA1A28"/>
    <w:rsid w:val="00F02834"/>
    <w:rsid w:val="00F430C5"/>
    <w:rsid w:val="00F530FE"/>
    <w:rsid w:val="00F82B04"/>
    <w:rsid w:val="00F97311"/>
    <w:rsid w:val="00FA65FC"/>
    <w:rsid w:val="00FB6C3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5818"/>
  <w15:docId w15:val="{4CC07A39-24B8-4BEB-9EDA-6A99FEF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53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FF"/>
      <w:sz w:val="24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5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FA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16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raservices.com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roraservices.com/" TargetMode="External"/><Relationship Id="rId12" Type="http://schemas.openxmlformats.org/officeDocument/2006/relationships/hyperlink" Target="http://www.villagecaregiving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ooregenuinehomecare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mooregenuinehomecar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da.seidel@loriknappcompanie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dlambrie</dc:creator>
  <cp:keywords/>
  <cp:lastModifiedBy>McCormick, Megan</cp:lastModifiedBy>
  <cp:revision>6</cp:revision>
  <dcterms:created xsi:type="dcterms:W3CDTF">2024-02-09T19:32:00Z</dcterms:created>
  <dcterms:modified xsi:type="dcterms:W3CDTF">2024-03-05T18:25:00Z</dcterms:modified>
</cp:coreProperties>
</file>